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6204"/>
        <w:gridCol w:w="4452"/>
      </w:tblGrid>
      <w:tr>
        <w:trPr>
          <w:trHeight w:val="1" w:hRule="atLeast"/>
          <w:jc w:val="center"/>
        </w:trPr>
        <w:tc>
          <w:tcPr>
            <w:tcW w:w="620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1cade4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>
              <w:tblInd w:w="29" w:type="dxa"/>
            </w:tblPr>
            <w:tblGrid>
              <w:gridCol w:w="6189"/>
            </w:tblGrid>
            <w:tr>
              <w:trPr>
                <w:trHeight w:val="2279" w:hRule="auto"/>
                <w:jc w:val="center"/>
              </w:trPr>
              <w:tc>
                <w:tcPr>
                  <w:tcW w:w="6189" w:type="dxa"/>
                  <w:tcBorders>
                    <w:top w:val="single" w:color="000000" w:sz="0"/>
                    <w:left w:val="single" w:color="000000" w:sz="0"/>
                    <w:bottom w:val="single" w:color="1cade4" w:sz="12"/>
                    <w:right w:val="single" w:color="1cade4" w:sz="12"/>
                  </w:tcBorders>
                  <w:shd w:color="000000" w:fill="ffffff" w:val="clear"/>
                  <w:tcMar>
                    <w:left w:w="360" w:type="dxa"/>
                    <w:right w:w="360" w:type="dxa"/>
                  </w:tcMar>
                  <w:vAlign w:val="top"/>
                </w:tcPr>
                <w:p>
                  <w:pPr>
                    <w:keepNext w:val="true"/>
                    <w:keepLines w:val="true"/>
                    <w:spacing w:before="560" w:after="60" w:line="259"/>
                    <w:ind w:right="0" w:left="0" w:firstLine="0"/>
                    <w:jc w:val="center"/>
                    <w:rPr>
                      <w:rFonts w:ascii="Arial" w:hAnsi="Arial" w:cs="Arial" w:eastAsia="Arial"/>
                      <w:caps w:val="true"/>
                      <w:color w:val="auto"/>
                      <w:spacing w:val="50"/>
                      <w:position w:val="0"/>
                      <w:sz w:val="26"/>
                      <w:shd w:fill="auto" w:val="clear"/>
                    </w:rPr>
                  </w:pPr>
                </w:p>
                <w:p>
                  <w:pPr>
                    <w:keepNext w:val="true"/>
                    <w:keepLines w:val="true"/>
                    <w:spacing w:before="0" w:after="60" w:line="259"/>
                    <w:ind w:right="0" w:left="0" w:firstLine="0"/>
                    <w:jc w:val="center"/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•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3D Modeling </w:t>
                    <w:tab/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•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3D Sculpting 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•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Concept Art</w:t>
                  </w:r>
                </w:p>
                <w:p>
                  <w:pPr>
                    <w:keepNext w:val="true"/>
                    <w:keepLines w:val="true"/>
                    <w:spacing w:before="0" w:after="60" w:line="259"/>
                    <w:ind w:right="0" w:left="0" w:firstLine="0"/>
                    <w:jc w:val="center"/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•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Texturing 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•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Illustrations 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•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Video Editing</w:t>
                  </w:r>
                </w:p>
                <w:p>
                  <w:pPr>
                    <w:keepNext w:val="true"/>
                    <w:keepLines w:val="true"/>
                    <w:spacing w:before="0" w:after="60" w:line="259"/>
                    <w:ind w:right="0" w:left="0" w:firstLine="0"/>
                    <w:jc w:val="center"/>
                    <w:rPr>
                      <w:color w:val="auto"/>
                      <w:position w:val="0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•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Story Boarding   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•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Marketing Material Design</w:t>
                  </w:r>
                </w:p>
              </w:tc>
            </w:tr>
            <w:tr>
              <w:trPr>
                <w:trHeight w:val="8545" w:hRule="auto"/>
                <w:jc w:val="center"/>
              </w:trPr>
              <w:tc>
                <w:tcPr>
                  <w:tcW w:w="6189" w:type="dxa"/>
                  <w:tcBorders>
                    <w:top w:val="single" w:color="1cade4" w:sz="12"/>
                    <w:left w:val="single" w:color="1cade4" w:sz="12"/>
                    <w:bottom w:val="single" w:color="1cade4" w:sz="12"/>
                    <w:right w:val="single" w:color="1cade4" w:sz="12"/>
                  </w:tcBorders>
                  <w:shd w:color="000000" w:fill="ffffff" w:val="clear"/>
                  <w:tcMar>
                    <w:left w:w="360" w:type="dxa"/>
                    <w:right w:w="360" w:type="dxa"/>
                  </w:tcMar>
                  <w:vAlign w:val="top"/>
                </w:tcPr>
                <w:p>
                  <w:pPr>
                    <w:keepNext w:val="true"/>
                    <w:keepLines w:val="true"/>
                    <w:tabs>
                      <w:tab w:val="left" w:pos="1260" w:leader="none"/>
                      <w:tab w:val="center" w:pos="2734" w:leader="none"/>
                    </w:tabs>
                    <w:spacing w:before="560" w:after="60" w:line="259"/>
                    <w:ind w:right="0" w:left="0" w:firstLine="0"/>
                    <w:jc w:val="left"/>
                    <w:rPr>
                      <w:rFonts w:ascii="Arial" w:hAnsi="Arial" w:cs="Arial" w:eastAsia="Arial"/>
                      <w:caps w:val="true"/>
                      <w:color w:val="auto"/>
                      <w:spacing w:val="50"/>
                      <w:position w:val="0"/>
                      <w:sz w:val="26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aps w:val="true"/>
                      <w:color w:val="auto"/>
                      <w:spacing w:val="50"/>
                      <w:position w:val="0"/>
                      <w:sz w:val="26"/>
                      <w:shd w:fill="auto" w:val="clear"/>
                    </w:rPr>
                    <w:tab/>
                    <w:tab/>
                  </w:r>
                </w:p>
                <w:p>
                  <w:pPr>
                    <w:keepNext w:val="true"/>
                    <w:keepLines w:val="true"/>
                    <w:spacing w:before="0" w:after="60" w:line="259"/>
                    <w:ind w:right="0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Teacher | 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Southfield School |August 2017-Present</w:t>
                  </w:r>
                </w:p>
                <w:p>
                  <w:pPr>
                    <w:keepNext w:val="true"/>
                    <w:keepLines w:val="true"/>
                    <w:numPr>
                      <w:ilvl w:val="0"/>
                      <w:numId w:val="9"/>
                    </w:numPr>
                    <w:spacing w:before="0" w:after="60" w:line="259"/>
                    <w:ind w:right="0" w:left="825" w:hanging="36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S.T.E.A.M Digital Art</w:t>
                  </w:r>
                </w:p>
                <w:p>
                  <w:pPr>
                    <w:keepNext w:val="true"/>
                    <w:keepLines w:val="true"/>
                    <w:spacing w:before="0" w:after="60" w:line="259"/>
                    <w:ind w:right="0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Teacher | 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Digital Media Institute |July 2017-Present</w:t>
                  </w:r>
                </w:p>
                <w:p>
                  <w:pPr>
                    <w:keepNext w:val="true"/>
                    <w:keepLines w:val="true"/>
                    <w:numPr>
                      <w:ilvl w:val="0"/>
                      <w:numId w:val="11"/>
                    </w:numPr>
                    <w:spacing w:before="0" w:after="60" w:line="259"/>
                    <w:ind w:right="0" w:left="825" w:hanging="36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Digital Animation</w:t>
                  </w:r>
                </w:p>
                <w:p>
                  <w:pPr>
                    <w:keepNext w:val="true"/>
                    <w:keepLines w:val="true"/>
                    <w:spacing w:before="0" w:after="60" w:line="259"/>
                    <w:ind w:right="0" w:left="0" w:firstLine="0"/>
                    <w:jc w:val="both"/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Concept Artist | 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Valor Games</w:t>
                  </w: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|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Nov. 2018-June. 2019</w:t>
                  </w:r>
                </w:p>
                <w:p>
                  <w:pPr>
                    <w:keepNext w:val="true"/>
                    <w:keepLines w:val="true"/>
                    <w:numPr>
                      <w:ilvl w:val="0"/>
                      <w:numId w:val="13"/>
                    </w:numPr>
                    <w:spacing w:before="0" w:after="60" w:line="259"/>
                    <w:ind w:right="0" w:left="825" w:hanging="36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Lead Artist</w:t>
                  </w:r>
                </w:p>
                <w:p>
                  <w:pPr>
                    <w:keepNext w:val="true"/>
                    <w:keepLines w:val="true"/>
                    <w:spacing w:before="0" w:after="60" w:line="259"/>
                    <w:ind w:right="0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3D Generalist | 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SMU History Dept. |Nov. 2017-Oct. 2018</w:t>
                  </w:r>
                </w:p>
                <w:p>
                  <w:pPr>
                    <w:keepNext w:val="true"/>
                    <w:keepLines w:val="true"/>
                    <w:numPr>
                      <w:ilvl w:val="0"/>
                      <w:numId w:val="15"/>
                    </w:numPr>
                    <w:spacing w:before="0" w:after="60" w:line="259"/>
                    <w:ind w:right="0" w:left="825" w:hanging="36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3D Modeling/ Texturing</w:t>
                  </w:r>
                </w:p>
                <w:p>
                  <w:pPr>
                    <w:keepNext w:val="true"/>
                    <w:keepLines w:val="true"/>
                    <w:spacing w:before="0" w:after="60" w:line="259"/>
                    <w:ind w:right="0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Game Artist | 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Get Out Alive Games |June-Dec. 2015</w:t>
                  </w:r>
                </w:p>
                <w:p>
                  <w:pPr>
                    <w:keepNext w:val="true"/>
                    <w:keepLines w:val="true"/>
                    <w:numPr>
                      <w:ilvl w:val="0"/>
                      <w:numId w:val="17"/>
                    </w:numPr>
                    <w:spacing w:before="0" w:after="60" w:line="259"/>
                    <w:ind w:right="0" w:left="825" w:hanging="36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Concepted Main Character</w:t>
                  </w:r>
                </w:p>
                <w:p>
                  <w:pPr>
                    <w:keepNext w:val="true"/>
                    <w:keepLines w:val="true"/>
                    <w:numPr>
                      <w:ilvl w:val="0"/>
                      <w:numId w:val="17"/>
                    </w:numPr>
                    <w:spacing w:before="0" w:after="60" w:line="259"/>
                    <w:ind w:right="0" w:left="825" w:hanging="36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Concepted and Modeled 84 Meshes/Props </w:t>
                  </w:r>
                </w:p>
                <w:p>
                  <w:pPr>
                    <w:keepNext w:val="true"/>
                    <w:keepLines w:val="true"/>
                    <w:spacing w:before="0" w:after="60" w:line="259"/>
                    <w:ind w:right="0" w:left="0" w:firstLine="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Game Artist | </w:t>
                  </w: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Suspended Disbelief Studio | Feb.-May 2015</w:t>
                  </w:r>
                </w:p>
                <w:p>
                  <w:pPr>
                    <w:keepNext w:val="true"/>
                    <w:keepLines w:val="true"/>
                    <w:numPr>
                      <w:ilvl w:val="0"/>
                      <w:numId w:val="19"/>
                    </w:numPr>
                    <w:spacing w:before="0" w:after="60" w:line="259"/>
                    <w:ind w:right="0" w:left="825" w:hanging="360"/>
                    <w:jc w:val="both"/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Concepted and Modeled Unique Props</w:t>
                  </w:r>
                </w:p>
                <w:p>
                  <w:pPr>
                    <w:keepNext w:val="true"/>
                    <w:keepLines w:val="true"/>
                    <w:spacing w:before="0" w:after="60" w:line="259"/>
                    <w:ind w:right="0" w:left="825" w:firstLine="0"/>
                    <w:jc w:val="both"/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  <w:p>
                  <w:pPr>
                    <w:spacing w:before="0" w:after="0" w:line="259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                     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Additional Work Experience</w:t>
                  </w:r>
                </w:p>
                <w:p>
                  <w:pPr>
                    <w:spacing w:before="0" w:after="0" w:line="259"/>
                    <w:ind w:right="0" w:left="0" w:firstLine="0"/>
                    <w:jc w:val="center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Airbrush Shop                      2005-2012                                                                                                                                                          </w:t>
                  </w:r>
                </w:p>
                <w:p>
                  <w:pPr>
                    <w:numPr>
                      <w:ilvl w:val="0"/>
                      <w:numId w:val="23"/>
                    </w:numPr>
                    <w:spacing w:before="0" w:after="0" w:line="259"/>
                    <w:ind w:right="0" w:left="720" w:hanging="36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Concepted and Airbrushed Custom Designs on large scale Murals, Automobiles, Cargo Trailers, and Boats.</w:t>
                  </w:r>
                </w:p>
                <w:p>
                  <w:pPr>
                    <w:spacing w:before="0" w:after="0" w:line="259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  <w:p>
                  <w:pPr>
                    <w:spacing w:before="0" w:after="0" w:line="259"/>
                    <w:ind w:right="0" w:left="360" w:firstLine="0"/>
                    <w:jc w:val="center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  <w:p>
                  <w:pPr>
                    <w:keepNext w:val="true"/>
                    <w:keepLines w:val="true"/>
                    <w:spacing w:before="0" w:after="60" w:line="259"/>
                    <w:ind w:right="0" w:left="0" w:firstLine="0"/>
                    <w:jc w:val="center"/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Professional Certificate in Digital Game Development</w:t>
                  </w:r>
                </w:p>
                <w:p>
                  <w:pPr>
                    <w:keepNext w:val="true"/>
                    <w:keepLines w:val="true"/>
                    <w:spacing w:before="0" w:after="60" w:line="259"/>
                    <w:ind w:right="0" w:left="0" w:firstLine="0"/>
                    <w:jc w:val="center"/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 | May 2016 | SMU Guildhall </w:t>
                  </w:r>
                </w:p>
                <w:p>
                  <w:pPr>
                    <w:spacing w:before="0" w:after="60" w:line="259"/>
                    <w:ind w:right="0" w:left="0" w:firstLine="0"/>
                    <w:jc w:val="center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Specialization: Art Creation</w:t>
                  </w:r>
                </w:p>
                <w:p>
                  <w:pPr>
                    <w:spacing w:before="0" w:after="60" w:line="259"/>
                    <w:ind w:right="0" w:left="0" w:firstLine="0"/>
                    <w:jc w:val="center"/>
                    <w:rPr>
                      <w:color w:val="auto"/>
                      <w:position w:val="0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</w:p>
        </w:tc>
        <w:tc>
          <w:tcPr>
            <w:tcW w:w="4452" w:type="dxa"/>
            <w:tcBorders>
              <w:top w:val="single" w:color="000000" w:sz="0"/>
              <w:left w:val="single" w:color="1cade4" w:sz="12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4413"/>
            </w:tblGrid>
            <w:tr>
              <w:trPr>
                <w:trHeight w:val="3859" w:hRule="auto"/>
                <w:jc w:val="center"/>
              </w:trPr>
              <w:tc>
                <w:tcPr>
                  <w:tcW w:w="4413" w:type="dxa"/>
                  <w:tcBorders>
                    <w:top w:val="single" w:color="1cade4" w:sz="12"/>
                    <w:left w:val="single" w:color="1cade4" w:sz="12"/>
                    <w:bottom w:val="single" w:color="1cade4" w:sz="12"/>
                    <w:right w:val="single" w:color="1cade4" w:sz="12"/>
                  </w:tcBorders>
                  <w:shd w:color="auto" w:fill="1cade4" w:val="clear"/>
                  <w:tcMar>
                    <w:left w:w="360" w:type="dxa"/>
                    <w:right w:w="360" w:type="dxa"/>
                  </w:tcMar>
                  <w:vAlign w:val="top"/>
                </w:tcPr>
                <w:p>
                  <w:pPr>
                    <w:keepNext w:val="true"/>
                    <w:keepLines w:val="true"/>
                    <w:spacing w:before="560" w:after="60" w:line="259"/>
                    <w:ind w:right="0" w:left="0" w:firstLine="0"/>
                    <w:jc w:val="center"/>
                    <w:rPr>
                      <w:rFonts w:ascii="Arial" w:hAnsi="Arial" w:cs="Arial" w:eastAsia="Arial"/>
                      <w:caps w:val="true"/>
                      <w:color w:val="335B74"/>
                      <w:spacing w:val="50"/>
                      <w:position w:val="0"/>
                      <w:sz w:val="26"/>
                      <w:shd w:fill="auto" w:val="clear"/>
                    </w:rPr>
                  </w:pPr>
                </w:p>
                <w:p>
                  <w:pPr>
                    <w:keepNext w:val="true"/>
                    <w:keepLines w:val="true"/>
                    <w:spacing w:before="0" w:after="60" w:line="259"/>
                    <w:ind w:right="0" w:left="0" w:firstLine="0"/>
                    <w:jc w:val="both"/>
                    <w:rPr>
                      <w:position w:val="0"/>
                    </w:rPr>
                  </w:pPr>
                  <w:r>
                    <w:rPr>
                      <w:rFonts w:ascii="Arial" w:hAnsi="Arial" w:cs="Arial" w:eastAsia="Arial"/>
                      <w:b/>
                      <w:color w:val="335B74"/>
                      <w:spacing w:val="0"/>
                      <w:position w:val="0"/>
                      <w:sz w:val="22"/>
                      <w:shd w:fill="auto" w:val="clear"/>
                    </w:rPr>
                    <w:t xml:space="preserve"> </w:t>
                  </w:r>
                  <w:r>
                    <w:rPr>
                      <w:rFonts w:ascii="Arial" w:hAnsi="Arial" w:cs="Arial" w:eastAsia="Arial"/>
                      <w:b/>
                      <w:color w:val="FFFFFF"/>
                      <w:spacing w:val="0"/>
                      <w:position w:val="0"/>
                      <w:sz w:val="22"/>
                      <w:shd w:fill="auto" w:val="clear"/>
                    </w:rPr>
                    <w:t xml:space="preserve">My aim is to find a position that utilizes both my creativity and knowledge all while promoting artistic and personal growth.     </w:t>
                  </w:r>
                </w:p>
              </w:tc>
            </w:tr>
            <w:tr>
              <w:trPr>
                <w:trHeight w:val="3456" w:hRule="auto"/>
                <w:jc w:val="center"/>
              </w:trPr>
              <w:tc>
                <w:tcPr>
                  <w:tcW w:w="4413" w:type="dxa"/>
                  <w:tcBorders>
                    <w:top w:val="single" w:color="1cade4" w:sz="12"/>
                    <w:left w:val="single" w:color="1cade4" w:sz="12"/>
                    <w:bottom w:val="single" w:color="1cade4" w:sz="12"/>
                    <w:right w:val="single" w:color="000000" w:sz="0"/>
                  </w:tcBorders>
                  <w:shd w:color="000000" w:fill="ffffff" w:val="clear"/>
                  <w:tcMar>
                    <w:left w:w="360" w:type="dxa"/>
                    <w:right w:w="360" w:type="dxa"/>
                  </w:tcMar>
                  <w:vAlign w:val="top"/>
                </w:tcPr>
                <w:p>
                  <w:pPr>
                    <w:spacing w:before="0" w:after="60" w:line="259"/>
                    <w:ind w:right="0" w:left="0" w:firstLine="0"/>
                    <w:jc w:val="center"/>
                    <w:rPr>
                      <w:rFonts w:ascii="Times New Roman" w:hAnsi="Times New Roman" w:cs="Times New Roman" w:eastAsia="Times New Roman"/>
                      <w:color w:val="335B74"/>
                      <w:spacing w:val="0"/>
                      <w:position w:val="0"/>
                      <w:sz w:val="36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335B74"/>
                      <w:spacing w:val="0"/>
                      <w:position w:val="0"/>
                      <w:sz w:val="36"/>
                      <w:shd w:fill="auto" w:val="clear"/>
                    </w:rPr>
                    <w:t xml:space="preserve">Portfolio:</w:t>
                  </w:r>
                </w:p>
                <w:p>
                  <w:pPr>
                    <w:spacing w:before="0" w:after="60" w:line="259"/>
                    <w:ind w:right="0" w:left="0" w:firstLine="0"/>
                    <w:jc w:val="center"/>
                    <w:rPr>
                      <w:rFonts w:ascii="Times New Roman" w:hAnsi="Times New Roman" w:cs="Times New Roman" w:eastAsia="Times New Roman"/>
                      <w:color w:val="335B74"/>
                      <w:spacing w:val="0"/>
                      <w:position w:val="0"/>
                      <w:sz w:val="16"/>
                      <w:shd w:fill="auto" w:val="clear"/>
                    </w:rPr>
                  </w:pPr>
                </w:p>
                <w:tbl>
                  <w:tblPr/>
                  <w:tblGrid>
                    <w:gridCol w:w="1846"/>
                    <w:gridCol w:w="1847"/>
                  </w:tblGrid>
                  <w:tr>
                    <w:trPr>
                      <w:trHeight w:val="468" w:hRule="auto"/>
                      <w:jc w:val="center"/>
                    </w:trPr>
                    <w:tc>
                      <w:tcPr>
                        <w:tcW w:w="1846" w:type="dxa"/>
                        <w:tcBorders>
                          <w:top w:val="single" w:color="1cade4" w:sz="12"/>
                          <w:left w:val="single" w:color="1cade4" w:sz="12"/>
                          <w:bottom w:val="single" w:color="1cade4" w:sz="12"/>
                          <w:right w:val="single" w:color="000000" w:sz="0"/>
                        </w:tcBorders>
                        <w:shd w:color="000000" w:fill="ffffff" w:val="clear"/>
                        <w:tcMar>
                          <w:left w:w="72" w:type="dxa"/>
                          <w:right w:w="72" w:type="dxa"/>
                        </w:tcMar>
                        <w:vAlign w:val="top"/>
                      </w:tcPr>
                      <w:p>
                        <w:pPr>
                          <w:keepNext w:val="true"/>
                          <w:keepLines w:val="true"/>
                          <w:spacing w:before="0" w:after="60" w:line="259"/>
                          <w:ind w:right="0" w:left="0" w:firstLine="0"/>
                          <w:jc w:val="center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1847" w:type="dxa"/>
                        <w:tcBorders>
                          <w:top w:val="single" w:color="1cade4" w:sz="12"/>
                          <w:left w:val="single" w:color="1cade4" w:sz="12"/>
                          <w:bottom w:val="single" w:color="1cade4" w:sz="12"/>
                          <w:right w:val="single" w:color="000000" w:sz="0"/>
                        </w:tcBorders>
                        <w:shd w:color="000000" w:fill="ffffff" w:val="clear"/>
                        <w:tcMar>
                          <w:left w:w="72" w:type="dxa"/>
                          <w:right w:w="72" w:type="dxa"/>
                        </w:tcMar>
                        <w:vAlign w:val="top"/>
                      </w:tcPr>
                      <w:p>
                        <w:pPr>
                          <w:keepNext w:val="true"/>
                          <w:keepLines w:val="true"/>
                          <w:spacing w:before="0" w:after="60" w:line="259"/>
                          <w:ind w:right="0" w:left="0" w:firstLine="0"/>
                          <w:jc w:val="center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</w:tr>
                  <w:tr>
                    <w:trPr>
                      <w:trHeight w:val="408" w:hRule="auto"/>
                      <w:jc w:val="center"/>
                    </w:trPr>
                    <w:tc>
                      <w:tcPr>
                        <w:tcW w:w="1846" w:type="dxa"/>
                        <w:tcBorders>
                          <w:top w:val="single" w:color="1cade4" w:sz="12"/>
                          <w:left w:val="single" w:color="1cade4" w:sz="12"/>
                          <w:bottom w:val="single" w:color="1cade4" w:sz="12"/>
                          <w:right w:val="single" w:color="000000" w:sz="0"/>
                        </w:tcBorders>
                        <w:shd w:color="000000" w:fill="ffffff" w:val="clear"/>
                        <w:tcMar>
                          <w:left w:w="72" w:type="dxa"/>
                          <w:right w:w="72" w:type="dxa"/>
                        </w:tcMar>
                        <w:vAlign w:val="top"/>
                      </w:tcPr>
                      <w:p>
                        <w:pPr>
                          <w:spacing w:before="0" w:after="60" w:line="259"/>
                          <w:ind w:right="0" w:left="0" w:firstLine="0"/>
                          <w:jc w:val="center"/>
                          <w:rPr>
                            <w:spacing w:val="0"/>
                            <w:position w:val="0"/>
                            <w:sz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335B74"/>
                            <w:spacing w:val="0"/>
                            <w:position w:val="0"/>
                            <w:sz w:val="22"/>
                            <w:shd w:fill="auto" w:val="clear"/>
                          </w:rPr>
                          <w:t xml:space="preserve">baron@barondc.com</w:t>
                        </w:r>
                      </w:p>
                    </w:tc>
                    <w:tc>
                      <w:tcPr>
                        <w:tcW w:w="1847" w:type="dxa"/>
                        <w:tcBorders>
                          <w:top w:val="single" w:color="1cade4" w:sz="12"/>
                          <w:left w:val="single" w:color="1cade4" w:sz="12"/>
                          <w:bottom w:val="single" w:color="1cade4" w:sz="12"/>
                          <w:right w:val="single" w:color="000000" w:sz="0"/>
                        </w:tcBorders>
                        <w:shd w:color="000000" w:fill="ffffff" w:val="clear"/>
                        <w:tcMar>
                          <w:left w:w="72" w:type="dxa"/>
                          <w:right w:w="72" w:type="dxa"/>
                        </w:tcMar>
                        <w:vAlign w:val="top"/>
                      </w:tcPr>
                      <w:p>
                        <w:pPr>
                          <w:spacing w:before="0" w:after="60" w:line="259"/>
                          <w:ind w:right="0" w:left="0" w:firstLine="0"/>
                          <w:jc w:val="center"/>
                          <w:rPr>
                            <w:spacing w:val="0"/>
                            <w:position w:val="0"/>
                            <w:sz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335B74"/>
                            <w:spacing w:val="0"/>
                            <w:position w:val="0"/>
                            <w:sz w:val="22"/>
                            <w:shd w:fill="auto" w:val="clear"/>
                          </w:rPr>
                          <w:t xml:space="preserve">(903)732-8175</w:t>
                        </w:r>
                      </w:p>
                    </w:tc>
                  </w:tr>
                </w:tbl>
                <w:p>
                  <w:pPr>
                    <w:spacing w:before="0" w:after="60" w:line="259"/>
                    <w:ind w:right="0" w:left="0" w:firstLine="0"/>
                    <w:jc w:val="center"/>
                    <w:rPr>
                      <w:spacing w:val="0"/>
                      <w:position w:val="0"/>
                    </w:rPr>
                  </w:pPr>
                  <w:hyperlink xmlns:r="http://schemas.openxmlformats.org/officeDocument/2006/relationships" r:id="docRId0">
                    <w:r>
                      <w:rPr>
                        <w:rFonts w:ascii="Times New Roman" w:hAnsi="Times New Roman" w:cs="Times New Roman" w:eastAsia="Times New Roman"/>
                        <w:color w:val="6EAC1C"/>
                        <w:spacing w:val="0"/>
                        <w:position w:val="0"/>
                        <w:sz w:val="44"/>
                        <w:u w:val="single"/>
                        <w:shd w:fill="auto" w:val="clear"/>
                      </w:rPr>
                      <w:t xml:space="preserve">www.barondc.com</w:t>
                    </w:r>
                  </w:hyperlink>
                </w:p>
              </w:tc>
            </w:tr>
            <w:tr>
              <w:trPr>
                <w:trHeight w:val="3264" w:hRule="auto"/>
                <w:jc w:val="center"/>
              </w:trPr>
              <w:tc>
                <w:tcPr>
                  <w:tcW w:w="4413" w:type="dxa"/>
                  <w:tcBorders>
                    <w:top w:val="single" w:color="1cade4" w:sz="12"/>
                    <w:left w:val="single" w:color="1cade4" w:sz="12"/>
                    <w:bottom w:val="single" w:color="1cade4" w:sz="12"/>
                    <w:right w:val="single" w:color="1cade4" w:sz="12"/>
                  </w:tcBorders>
                  <w:shd w:color="000000" w:fill="ffffff" w:val="clear"/>
                  <w:tcMar>
                    <w:left w:w="360" w:type="dxa"/>
                    <w:right w:w="360" w:type="dxa"/>
                  </w:tcMar>
                  <w:vAlign w:val="top"/>
                </w:tcPr>
                <w:p>
                  <w:pPr>
                    <w:spacing w:before="0" w:after="60" w:line="259"/>
                    <w:ind w:right="0" w:left="0" w:firstLine="0"/>
                    <w:jc w:val="center"/>
                    <w:rPr>
                      <w:rFonts w:ascii="Times New Roman" w:hAnsi="Times New Roman" w:cs="Times New Roman" w:eastAsia="Times New Roman"/>
                      <w:b/>
                      <w:color w:val="335B74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335B74"/>
                      <w:spacing w:val="0"/>
                      <w:position w:val="0"/>
                      <w:sz w:val="28"/>
                      <w:shd w:fill="auto" w:val="clear"/>
                    </w:rPr>
                    <w:t xml:space="preserve">Software</w:t>
                  </w:r>
                </w:p>
                <w:p>
                  <w:pPr>
                    <w:spacing w:before="0" w:after="60" w:line="259"/>
                    <w:ind w:right="0" w:left="0" w:firstLine="0"/>
                    <w:jc w:val="center"/>
                    <w:rPr>
                      <w:rFonts w:ascii="Arial" w:hAnsi="Arial" w:cs="Arial" w:eastAsia="Arial"/>
                      <w:b/>
                      <w:color w:val="335B74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  <w:p>
                  <w:pPr>
                    <w:spacing w:before="0" w:after="60" w:line="259"/>
                    <w:ind w:right="0" w:left="0" w:firstLine="0"/>
                    <w:jc w:val="center"/>
                    <w:rPr>
                      <w:rFonts w:ascii="Arial" w:hAnsi="Arial" w:cs="Arial" w:eastAsia="Arial"/>
                      <w:b/>
                      <w:color w:val="335B74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  <w:p>
                  <w:pPr>
                    <w:spacing w:before="0" w:after="60" w:line="259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b/>
                      <w:color w:val="335B74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335B74"/>
                      <w:spacing w:val="0"/>
                      <w:position w:val="0"/>
                      <w:sz w:val="22"/>
                      <w:shd w:fill="auto" w:val="clear"/>
                    </w:rPr>
                    <w:t xml:space="preserve">•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335B74"/>
                      <w:spacing w:val="0"/>
                      <w:position w:val="0"/>
                      <w:sz w:val="22"/>
                      <w:shd w:fill="auto" w:val="clear"/>
                    </w:rPr>
                    <w:t xml:space="preserve">3DS Max            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335B74"/>
                      <w:spacing w:val="0"/>
                      <w:position w:val="0"/>
                      <w:sz w:val="22"/>
                      <w:shd w:fill="auto" w:val="clear"/>
                    </w:rPr>
                    <w:t xml:space="preserve">•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335B74"/>
                      <w:spacing w:val="0"/>
                      <w:position w:val="0"/>
                      <w:sz w:val="22"/>
                      <w:shd w:fill="auto" w:val="clear"/>
                    </w:rPr>
                    <w:t xml:space="preserve">Quixel</w:t>
                  </w:r>
                </w:p>
                <w:p>
                  <w:pPr>
                    <w:spacing w:before="0" w:after="60" w:line="259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b/>
                      <w:color w:val="335B74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335B74"/>
                      <w:spacing w:val="0"/>
                      <w:position w:val="0"/>
                      <w:sz w:val="22"/>
                      <w:shd w:fill="auto" w:val="clear"/>
                    </w:rPr>
                    <w:t xml:space="preserve">•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335B74"/>
                      <w:spacing w:val="0"/>
                      <w:position w:val="0"/>
                      <w:sz w:val="22"/>
                      <w:shd w:fill="auto" w:val="clear"/>
                    </w:rPr>
                    <w:t xml:space="preserve">Mudbox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335B74"/>
                      <w:spacing w:val="0"/>
                      <w:position w:val="0"/>
                      <w:sz w:val="22"/>
                      <w:shd w:fill="auto" w:val="clear"/>
                    </w:rPr>
                    <w:t xml:space="preserve">•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335B74"/>
                      <w:spacing w:val="0"/>
                      <w:position w:val="0"/>
                      <w:sz w:val="22"/>
                      <w:shd w:fill="auto" w:val="clear"/>
                    </w:rPr>
                    <w:t xml:space="preserve">Substance Painter</w:t>
                  </w:r>
                </w:p>
                <w:p>
                  <w:pPr>
                    <w:spacing w:before="0" w:after="60" w:line="259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b/>
                      <w:color w:val="335B74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335B74"/>
                      <w:spacing w:val="0"/>
                      <w:position w:val="0"/>
                      <w:sz w:val="22"/>
                      <w:shd w:fill="auto" w:val="clear"/>
                    </w:rPr>
                    <w:t xml:space="preserve">•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335B74"/>
                      <w:spacing w:val="0"/>
                      <w:position w:val="0"/>
                      <w:sz w:val="22"/>
                      <w:shd w:fill="auto" w:val="clear"/>
                    </w:rPr>
                    <w:t xml:space="preserve">Photoshop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335B74"/>
                      <w:spacing w:val="0"/>
                      <w:position w:val="0"/>
                      <w:sz w:val="22"/>
                      <w:shd w:fill="auto" w:val="clear"/>
                    </w:rPr>
                    <w:t xml:space="preserve">•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335B74"/>
                      <w:spacing w:val="0"/>
                      <w:position w:val="0"/>
                      <w:sz w:val="22"/>
                      <w:shd w:fill="auto" w:val="clear"/>
                    </w:rPr>
                    <w:t xml:space="preserve">Unreal Engine 4</w:t>
                  </w:r>
                </w:p>
                <w:p>
                  <w:pPr>
                    <w:keepNext w:val="true"/>
                    <w:keepLines w:val="true"/>
                    <w:spacing w:before="0" w:after="60" w:line="259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b/>
                      <w:color w:val="335B74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335B74"/>
                      <w:spacing w:val="0"/>
                      <w:position w:val="0"/>
                      <w:sz w:val="22"/>
                      <w:shd w:fill="auto" w:val="clear"/>
                    </w:rPr>
                    <w:t xml:space="preserve">•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335B74"/>
                      <w:spacing w:val="0"/>
                      <w:position w:val="0"/>
                      <w:sz w:val="22"/>
                      <w:shd w:fill="auto" w:val="clear"/>
                    </w:rPr>
                    <w:t xml:space="preserve">Marmoset</w:t>
                    <w:tab/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335B74"/>
                      <w:spacing w:val="0"/>
                      <w:position w:val="0"/>
                      <w:sz w:val="22"/>
                      <w:shd w:fill="auto" w:val="clear"/>
                    </w:rPr>
                    <w:t xml:space="preserve">•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335B74"/>
                      <w:spacing w:val="0"/>
                      <w:position w:val="0"/>
                      <w:sz w:val="22"/>
                      <w:shd w:fill="auto" w:val="clear"/>
                    </w:rPr>
                    <w:t xml:space="preserve">Unity</w:t>
                  </w:r>
                </w:p>
                <w:p>
                  <w:pPr>
                    <w:keepNext w:val="true"/>
                    <w:keepLines w:val="true"/>
                    <w:spacing w:before="0" w:after="60" w:line="259"/>
                    <w:ind w:right="0" w:left="0" w:firstLine="0"/>
                    <w:jc w:val="both"/>
                    <w:rPr>
                      <w:rFonts w:ascii="Times New Roman" w:hAnsi="Times New Roman" w:cs="Times New Roman" w:eastAsia="Times New Roman"/>
                      <w:b/>
                      <w:color w:val="335B74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335B74"/>
                      <w:spacing w:val="0"/>
                      <w:position w:val="0"/>
                      <w:sz w:val="22"/>
                      <w:shd w:fill="auto" w:val="clear"/>
                    </w:rPr>
                    <w:t xml:space="preserve">•</w:t>
                  </w:r>
                  <w:r>
                    <w:rPr>
                      <w:rFonts w:ascii="Times New Roman" w:hAnsi="Times New Roman" w:cs="Times New Roman" w:eastAsia="Times New Roman"/>
                      <w:b/>
                      <w:color w:val="335B74"/>
                      <w:spacing w:val="0"/>
                      <w:position w:val="0"/>
                      <w:sz w:val="22"/>
                      <w:shd w:fill="auto" w:val="clear"/>
                    </w:rPr>
                    <w:t xml:space="preserve">After Effects</w:t>
                  </w:r>
                </w:p>
                <w:p>
                  <w:pPr>
                    <w:keepNext w:val="true"/>
                    <w:keepLines w:val="true"/>
                    <w:spacing w:before="0" w:after="60" w:line="259"/>
                    <w:ind w:right="0" w:left="0" w:firstLine="0"/>
                    <w:jc w:val="both"/>
                    <w:rPr>
                      <w:spacing w:val="0"/>
                      <w:position w:val="0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335B74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9">
    <w:abstractNumId w:val="36"/>
  </w:num>
  <w:num w:numId="11">
    <w:abstractNumId w:val="30"/>
  </w:num>
  <w:num w:numId="13">
    <w:abstractNumId w:val="24"/>
  </w:num>
  <w:num w:numId="15">
    <w:abstractNumId w:val="18"/>
  </w:num>
  <w:num w:numId="17">
    <w:abstractNumId w:val="12"/>
  </w:num>
  <w:num w:numId="19">
    <w:abstractNumId w:val="6"/>
  </w:num>
  <w:num w:numId="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file://C:\Users\Cohort23\AppData\Roaming\Skype\My%2520Skype%2520Received%2520Files\www.barondc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